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C90" w:rsidRPr="00E960BB" w:rsidRDefault="00385C90" w:rsidP="00385C9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:rsidR="00385C90" w:rsidRPr="009C54AE" w:rsidRDefault="00385C90" w:rsidP="00385C9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85C90" w:rsidRPr="009C54AE" w:rsidRDefault="00385C90" w:rsidP="00385C9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22B6D">
        <w:rPr>
          <w:rFonts w:ascii="Corbel" w:hAnsi="Corbel"/>
          <w:i/>
          <w:smallCaps/>
          <w:sz w:val="24"/>
          <w:szCs w:val="24"/>
        </w:rPr>
        <w:t xml:space="preserve"> 2021-2024</w:t>
      </w:r>
      <w:bookmarkStart w:id="0" w:name="_GoBack"/>
      <w:bookmarkEnd w:id="0"/>
    </w:p>
    <w:p w:rsidR="00385C90" w:rsidRDefault="00385C90" w:rsidP="00385C9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85C90" w:rsidRPr="00EA4832" w:rsidRDefault="00385C90" w:rsidP="00385C9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F931DC">
        <w:rPr>
          <w:rFonts w:ascii="Corbel" w:hAnsi="Corbel"/>
          <w:sz w:val="20"/>
          <w:szCs w:val="20"/>
        </w:rPr>
        <w:t>2022/2023</w:t>
      </w:r>
      <w:r>
        <w:rPr>
          <w:rFonts w:ascii="Corbel" w:hAnsi="Corbel"/>
          <w:sz w:val="20"/>
          <w:szCs w:val="20"/>
        </w:rPr>
        <w:t>...............</w:t>
      </w:r>
    </w:p>
    <w:p w:rsidR="00385C90" w:rsidRPr="009C54AE" w:rsidRDefault="00385C90" w:rsidP="00385C90">
      <w:pPr>
        <w:spacing w:after="0" w:line="240" w:lineRule="auto"/>
        <w:rPr>
          <w:rFonts w:ascii="Corbel" w:hAnsi="Corbel"/>
          <w:sz w:val="24"/>
          <w:szCs w:val="24"/>
        </w:rPr>
      </w:pP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85C90" w:rsidRPr="009C54AE" w:rsidRDefault="00385C90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człowieka</w:t>
            </w: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385C90" w:rsidRPr="009C54AE" w:rsidRDefault="00385C90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85C90" w:rsidRPr="009C54AE" w:rsidRDefault="00385C90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85C90" w:rsidRPr="009C54AE" w:rsidRDefault="00385C90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85C90" w:rsidRPr="009C54AE" w:rsidRDefault="00385C90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85C90" w:rsidRPr="009C54AE" w:rsidRDefault="00385C90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85C90" w:rsidRPr="009C54AE" w:rsidRDefault="00385C90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85C90" w:rsidRPr="009C54AE" w:rsidRDefault="00385C90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385C90" w:rsidRPr="009C54AE" w:rsidRDefault="0066151B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IV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85C90" w:rsidRPr="009C54AE" w:rsidRDefault="00385C90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85C90" w:rsidRPr="009C54AE" w:rsidRDefault="0066151B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85C90" w:rsidRPr="009C54AE" w:rsidRDefault="0066151B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385C90" w:rsidRPr="009C54AE" w:rsidTr="009067A4">
        <w:tc>
          <w:tcPr>
            <w:tcW w:w="2694" w:type="dxa"/>
            <w:vAlign w:val="center"/>
          </w:tcPr>
          <w:p w:rsidR="00385C90" w:rsidRPr="009C54AE" w:rsidRDefault="00385C90" w:rsidP="009067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85C90" w:rsidRPr="009C54AE" w:rsidRDefault="0066151B" w:rsidP="009067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:rsidR="00385C90" w:rsidRPr="009C54AE" w:rsidRDefault="00385C90" w:rsidP="00385C9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385C90" w:rsidRPr="009C54AE" w:rsidRDefault="00385C90" w:rsidP="00385C90">
      <w:pPr>
        <w:pStyle w:val="Podpunkty"/>
        <w:ind w:left="0"/>
        <w:rPr>
          <w:rFonts w:ascii="Corbel" w:hAnsi="Corbel"/>
          <w:sz w:val="24"/>
          <w:szCs w:val="24"/>
        </w:rPr>
      </w:pPr>
    </w:p>
    <w:p w:rsidR="00385C90" w:rsidRPr="009C54AE" w:rsidRDefault="00385C90" w:rsidP="00385C9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85C90" w:rsidRPr="009C54AE" w:rsidRDefault="00385C90" w:rsidP="00385C9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85C90" w:rsidRPr="009C54AE" w:rsidTr="009067A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90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90" w:rsidRPr="009C54AE" w:rsidRDefault="00385C90" w:rsidP="009067A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5C90" w:rsidRPr="009C54AE" w:rsidTr="009067A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66151B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66151B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66151B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5C90" w:rsidRPr="009C54AE" w:rsidTr="009067A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0" w:rsidRPr="009C54AE" w:rsidRDefault="00385C90" w:rsidP="009067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385C90" w:rsidRPr="009C54AE" w:rsidRDefault="00385C90" w:rsidP="00385C9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85C90" w:rsidRPr="009C54AE" w:rsidRDefault="00385C90" w:rsidP="00385C9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85C90" w:rsidRPr="009C54AE" w:rsidRDefault="00385C90" w:rsidP="00385C9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85C90" w:rsidRPr="009C54AE" w:rsidRDefault="0066151B" w:rsidP="00385C9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385C90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385C90" w:rsidRPr="009C54AE" w:rsidRDefault="00385C90" w:rsidP="00385C9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85C90" w:rsidRPr="009C54AE" w:rsidRDefault="00385C90" w:rsidP="00385C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66151B">
        <w:rPr>
          <w:rFonts w:ascii="Corbel" w:hAnsi="Corbel"/>
          <w:b w:val="0"/>
          <w:smallCaps w:val="0"/>
          <w:szCs w:val="24"/>
          <w:u w:val="single"/>
        </w:rPr>
        <w:t>egzamin,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oceną, zaliczenie bez oceny)</w:t>
      </w:r>
    </w:p>
    <w:p w:rsidR="00385C90" w:rsidRDefault="00385C90" w:rsidP="00385C9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85C90" w:rsidRDefault="00385C90" w:rsidP="00385C9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5C90" w:rsidRPr="009C54AE" w:rsidTr="009067A4">
        <w:tc>
          <w:tcPr>
            <w:tcW w:w="9670" w:type="dxa"/>
          </w:tcPr>
          <w:p w:rsidR="00385C90" w:rsidRPr="009C54AE" w:rsidRDefault="008F7C0F" w:rsidP="009067A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C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podstawową wiedzę z zakresu historii </w:t>
            </w:r>
            <w:proofErr w:type="spellStart"/>
            <w:r w:rsidRPr="008F7C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filozofi</w:t>
            </w:r>
            <w:proofErr w:type="spellEnd"/>
          </w:p>
          <w:p w:rsidR="00385C90" w:rsidRPr="009C54AE" w:rsidRDefault="00385C90" w:rsidP="009067A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385C90" w:rsidRDefault="00385C90" w:rsidP="00385C90">
      <w:pPr>
        <w:pStyle w:val="Punktygwne"/>
        <w:spacing w:before="0" w:after="0"/>
        <w:rPr>
          <w:rFonts w:ascii="Corbel" w:hAnsi="Corbel"/>
          <w:szCs w:val="24"/>
        </w:rPr>
      </w:pPr>
    </w:p>
    <w:p w:rsidR="00385C90" w:rsidRPr="00C05F44" w:rsidRDefault="00385C90" w:rsidP="00385C9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385C90" w:rsidRPr="00C05F44" w:rsidRDefault="00385C90" w:rsidP="00385C90">
      <w:pPr>
        <w:pStyle w:val="Punktygwne"/>
        <w:spacing w:before="0" w:after="0"/>
        <w:rPr>
          <w:rFonts w:ascii="Corbel" w:hAnsi="Corbel"/>
          <w:szCs w:val="24"/>
        </w:rPr>
      </w:pPr>
    </w:p>
    <w:p w:rsidR="00385C90" w:rsidRDefault="00385C90" w:rsidP="00385C9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385C90" w:rsidRPr="009C54AE" w:rsidRDefault="00385C90" w:rsidP="00385C9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5C90" w:rsidRPr="009C54AE" w:rsidTr="009067A4">
        <w:tc>
          <w:tcPr>
            <w:tcW w:w="851" w:type="dxa"/>
            <w:vAlign w:val="center"/>
          </w:tcPr>
          <w:p w:rsidR="00385C90" w:rsidRPr="009C54AE" w:rsidRDefault="00385C90" w:rsidP="009067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6151B" w:rsidRPr="0066151B" w:rsidRDefault="0066151B" w:rsidP="0066151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6151B">
              <w:rPr>
                <w:rFonts w:ascii="Corbel" w:hAnsi="Corbel"/>
                <w:b w:val="0"/>
                <w:sz w:val="24"/>
                <w:szCs w:val="24"/>
              </w:rPr>
              <w:t>Zapoznanie studentów z historią filozofii człowieka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jej podstawowymi zagadnieniami.</w:t>
            </w:r>
          </w:p>
          <w:p w:rsidR="00385C90" w:rsidRPr="009C54AE" w:rsidRDefault="00385C90" w:rsidP="0066151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85C90" w:rsidRPr="009C54AE" w:rsidTr="009067A4">
        <w:tc>
          <w:tcPr>
            <w:tcW w:w="851" w:type="dxa"/>
            <w:vAlign w:val="center"/>
          </w:tcPr>
          <w:p w:rsidR="00385C90" w:rsidRPr="009C54AE" w:rsidRDefault="0066151B" w:rsidP="009067A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85C90" w:rsidRPr="009C54AE" w:rsidRDefault="00385C90" w:rsidP="0066151B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85C90" w:rsidRPr="009C54AE" w:rsidTr="009067A4">
        <w:tc>
          <w:tcPr>
            <w:tcW w:w="851" w:type="dxa"/>
            <w:vAlign w:val="center"/>
          </w:tcPr>
          <w:p w:rsidR="00385C90" w:rsidRPr="009C54AE" w:rsidRDefault="00385C90" w:rsidP="009067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6151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385C90" w:rsidRPr="009C54AE" w:rsidRDefault="0066151B" w:rsidP="009067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151B">
              <w:rPr>
                <w:rFonts w:ascii="Corbel" w:hAnsi="Corbel"/>
                <w:b w:val="0"/>
                <w:sz w:val="24"/>
                <w:szCs w:val="24"/>
              </w:rPr>
              <w:t>Uwrażliwienie na istotność zagadnień z zakresu w filozofii człowieka dla współczes</w:t>
            </w:r>
            <w:r>
              <w:rPr>
                <w:rFonts w:ascii="Corbel" w:hAnsi="Corbel"/>
                <w:b w:val="0"/>
                <w:sz w:val="24"/>
                <w:szCs w:val="24"/>
              </w:rPr>
              <w:t>ności</w:t>
            </w:r>
            <w:r w:rsidRPr="0066151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85C90" w:rsidRPr="009C54AE" w:rsidRDefault="00385C90" w:rsidP="00385C9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385C90" w:rsidRPr="009C54AE" w:rsidRDefault="00385C90" w:rsidP="00385C9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492"/>
        <w:gridCol w:w="1865"/>
      </w:tblGrid>
      <w:tr w:rsidR="00385C90" w:rsidRPr="009C54AE" w:rsidTr="00536157">
        <w:tc>
          <w:tcPr>
            <w:tcW w:w="1163" w:type="dxa"/>
            <w:vAlign w:val="center"/>
          </w:tcPr>
          <w:p w:rsidR="00385C90" w:rsidRPr="009C54AE" w:rsidRDefault="00385C90" w:rsidP="00906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492" w:type="dxa"/>
            <w:vAlign w:val="center"/>
          </w:tcPr>
          <w:p w:rsidR="00385C90" w:rsidRPr="009C54AE" w:rsidRDefault="00385C90" w:rsidP="00906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385C90" w:rsidRPr="009C54AE" w:rsidRDefault="00385C90" w:rsidP="00906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5C90" w:rsidRPr="009C54AE" w:rsidTr="00536157">
        <w:tc>
          <w:tcPr>
            <w:tcW w:w="1163" w:type="dxa"/>
          </w:tcPr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21427810"/>
          </w:p>
        </w:tc>
        <w:tc>
          <w:tcPr>
            <w:tcW w:w="6492" w:type="dxa"/>
          </w:tcPr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bookmarkEnd w:id="1"/>
      <w:tr w:rsidR="00536157" w:rsidRPr="009C54AE" w:rsidTr="00536157">
        <w:tc>
          <w:tcPr>
            <w:tcW w:w="1163" w:type="dxa"/>
          </w:tcPr>
          <w:p w:rsidR="00536157" w:rsidRPr="00025DE3" w:rsidRDefault="00536157" w:rsidP="0053615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 xml:space="preserve">K_W01, </w:t>
            </w:r>
          </w:p>
        </w:tc>
        <w:tc>
          <w:tcPr>
            <w:tcW w:w="6492" w:type="dxa"/>
          </w:tcPr>
          <w:p w:rsidR="00536157" w:rsidRPr="009C54AE" w:rsidRDefault="00536157" w:rsidP="0053615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miejsce i znaczenie filozofii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człowieka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w relacji do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filozofii i nauk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, jej specyfikę przedmiotową i metodologiczną, terminologię filozoficzną </w:t>
            </w:r>
          </w:p>
        </w:tc>
        <w:tc>
          <w:tcPr>
            <w:tcW w:w="1865" w:type="dxa"/>
          </w:tcPr>
          <w:p w:rsidR="00536157" w:rsidRDefault="00536157" w:rsidP="0053615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  <w:p w:rsidR="00536157" w:rsidRPr="00A04092" w:rsidRDefault="00536157" w:rsidP="00536157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36157" w:rsidRPr="009C54AE" w:rsidTr="00536157">
        <w:tc>
          <w:tcPr>
            <w:tcW w:w="1163" w:type="dxa"/>
          </w:tcPr>
          <w:p w:rsidR="00536157" w:rsidRPr="00025DE3" w:rsidRDefault="00536157" w:rsidP="0053615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K_W02,</w:t>
            </w:r>
          </w:p>
        </w:tc>
        <w:tc>
          <w:tcPr>
            <w:tcW w:w="6492" w:type="dxa"/>
          </w:tcPr>
          <w:p w:rsidR="00536157" w:rsidRPr="009C54AE" w:rsidRDefault="00536157" w:rsidP="0053615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historyczne kształtowanie się idei filozoficznych, poglądy i pisma klasycznych autorów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zakresu filozofii człowieka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>, rolę refleksji filozoficznej w kształtowaniu kultury i społeczeństwa</w:t>
            </w:r>
          </w:p>
        </w:tc>
        <w:tc>
          <w:tcPr>
            <w:tcW w:w="1865" w:type="dxa"/>
          </w:tcPr>
          <w:p w:rsidR="00536157" w:rsidRDefault="00536157" w:rsidP="00536157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  <w:p w:rsidR="00536157" w:rsidRDefault="00536157" w:rsidP="0053615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36157" w:rsidRPr="009C54AE" w:rsidTr="00536157">
        <w:tc>
          <w:tcPr>
            <w:tcW w:w="1163" w:type="dxa"/>
          </w:tcPr>
          <w:p w:rsidR="00536157" w:rsidRPr="00025DE3" w:rsidRDefault="00536157" w:rsidP="0053615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 xml:space="preserve">K_U01, </w:t>
            </w:r>
          </w:p>
        </w:tc>
        <w:tc>
          <w:tcPr>
            <w:tcW w:w="6492" w:type="dxa"/>
          </w:tcPr>
          <w:p w:rsidR="00536157" w:rsidRPr="009C54AE" w:rsidRDefault="00536157" w:rsidP="005361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poprawnie stosować terminologię filozoficzną, formułować problemy, tezy, własne poglądy; dobierać i stosować właściwe metody i narzędzia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wyszukiwać, analizować, oceniać, selekcjonować i wykorzystywać informacje ze źródeł pisanych i elektronicznych </w:t>
            </w:r>
          </w:p>
        </w:tc>
        <w:tc>
          <w:tcPr>
            <w:tcW w:w="1865" w:type="dxa"/>
          </w:tcPr>
          <w:p w:rsidR="00536157" w:rsidRDefault="00536157" w:rsidP="00536157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  <w:p w:rsidR="00536157" w:rsidRPr="00A04092" w:rsidRDefault="00536157" w:rsidP="00536157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36157" w:rsidRPr="009C54AE" w:rsidTr="00536157">
        <w:tc>
          <w:tcPr>
            <w:tcW w:w="1163" w:type="dxa"/>
          </w:tcPr>
          <w:p w:rsidR="00536157" w:rsidRPr="00025DE3" w:rsidRDefault="00536157" w:rsidP="0053615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 xml:space="preserve">K_U02, </w:t>
            </w:r>
          </w:p>
        </w:tc>
        <w:tc>
          <w:tcPr>
            <w:tcW w:w="6492" w:type="dxa"/>
          </w:tcPr>
          <w:p w:rsidR="00536157" w:rsidRPr="009C54AE" w:rsidRDefault="00536157" w:rsidP="0053615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 rozpoznawać odmienne stanowiska światopoglądowe konstruować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własne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argumenty krytyczne, formułować odpowiedzi na krytykę;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takze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444E3">
              <w:rPr>
                <w:rFonts w:ascii="Corbel" w:hAnsi="Corbel"/>
                <w:b w:val="0"/>
                <w:smallCaps w:val="0"/>
                <w:szCs w:val="24"/>
              </w:rPr>
              <w:t xml:space="preserve">interpretować tekst filozoficzny, </w:t>
            </w:r>
          </w:p>
        </w:tc>
        <w:tc>
          <w:tcPr>
            <w:tcW w:w="1865" w:type="dxa"/>
          </w:tcPr>
          <w:p w:rsidR="00536157" w:rsidRDefault="00536157" w:rsidP="00536157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  <w:p w:rsidR="00536157" w:rsidRDefault="00536157" w:rsidP="00536157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36157" w:rsidRPr="009C54AE" w:rsidTr="00536157">
        <w:tc>
          <w:tcPr>
            <w:tcW w:w="1163" w:type="dxa"/>
          </w:tcPr>
          <w:p w:rsidR="00536157" w:rsidRPr="00025DE3" w:rsidRDefault="00536157" w:rsidP="0053615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K_K02,</w:t>
            </w:r>
          </w:p>
        </w:tc>
        <w:tc>
          <w:tcPr>
            <w:tcW w:w="6492" w:type="dxa"/>
          </w:tcPr>
          <w:p w:rsidR="00536157" w:rsidRPr="009C54AE" w:rsidRDefault="00536157" w:rsidP="005361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536157">
              <w:rPr>
                <w:rFonts w:ascii="Corbel" w:hAnsi="Corbel"/>
                <w:b w:val="0"/>
                <w:smallCaps w:val="0"/>
                <w:szCs w:val="24"/>
              </w:rPr>
              <w:t xml:space="preserve"> zaangażowanego uczestnictwa w życiu społecznym; </w:t>
            </w:r>
          </w:p>
        </w:tc>
        <w:tc>
          <w:tcPr>
            <w:tcW w:w="1865" w:type="dxa"/>
          </w:tcPr>
          <w:p w:rsidR="00536157" w:rsidRDefault="00536157" w:rsidP="0053615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P6S_KO</w:t>
            </w:r>
          </w:p>
          <w:p w:rsidR="00536157" w:rsidRPr="00A04092" w:rsidRDefault="00536157" w:rsidP="0053615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536157" w:rsidRPr="009C54AE" w:rsidTr="00536157">
        <w:tc>
          <w:tcPr>
            <w:tcW w:w="1163" w:type="dxa"/>
          </w:tcPr>
          <w:p w:rsidR="00536157" w:rsidRPr="00025DE3" w:rsidRDefault="00536157" w:rsidP="0053615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K_K03</w:t>
            </w:r>
          </w:p>
        </w:tc>
        <w:tc>
          <w:tcPr>
            <w:tcW w:w="6492" w:type="dxa"/>
          </w:tcPr>
          <w:p w:rsidR="00536157" w:rsidRPr="009C54AE" w:rsidRDefault="00536157" w:rsidP="005361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536157">
              <w:rPr>
                <w:rFonts w:ascii="Corbel" w:hAnsi="Corbel"/>
                <w:b w:val="0"/>
                <w:smallCaps w:val="0"/>
                <w:szCs w:val="24"/>
              </w:rPr>
              <w:t xml:space="preserve"> 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65" w:type="dxa"/>
          </w:tcPr>
          <w:p w:rsidR="00536157" w:rsidRDefault="00536157" w:rsidP="0053615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  <w:p w:rsidR="00536157" w:rsidRDefault="00536157" w:rsidP="00536157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85C90" w:rsidRPr="009C54AE" w:rsidRDefault="00385C90" w:rsidP="00385C9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:rsidR="00385C90" w:rsidRPr="009C54AE" w:rsidRDefault="00385C90" w:rsidP="00385C9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385C90" w:rsidRPr="009C54AE" w:rsidRDefault="00385C90" w:rsidP="00385C9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5C90" w:rsidRPr="009C54AE" w:rsidTr="008F7C0F">
        <w:tc>
          <w:tcPr>
            <w:tcW w:w="9520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85C90" w:rsidRPr="009C54AE" w:rsidTr="008F7C0F">
        <w:tc>
          <w:tcPr>
            <w:tcW w:w="9520" w:type="dxa"/>
          </w:tcPr>
          <w:p w:rsidR="008F7C0F" w:rsidRDefault="008F7C0F" w:rsidP="008F7C0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2" w:name="_Hlk121432778"/>
            <w:r w:rsidRPr="008F7C0F">
              <w:rPr>
                <w:rFonts w:ascii="Corbel" w:hAnsi="Corbel"/>
                <w:sz w:val="24"/>
                <w:szCs w:val="24"/>
              </w:rPr>
              <w:t>Wprowadzenie – pytanie „kim jest człowiek” jako podstawowe pytanie filozofii. Kanta koncepcja trzech warstw w strukturze człowieka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Najważniejsze </w:t>
            </w:r>
            <w:r w:rsidRPr="003722E7">
              <w:rPr>
                <w:rFonts w:ascii="Corbel" w:hAnsi="Corbel"/>
                <w:sz w:val="24"/>
                <w:szCs w:val="24"/>
              </w:rPr>
              <w:t>filozoficzn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722E7">
              <w:rPr>
                <w:rFonts w:ascii="Corbel" w:hAnsi="Corbel"/>
                <w:sz w:val="24"/>
                <w:szCs w:val="24"/>
              </w:rPr>
              <w:t xml:space="preserve"> koncepcj</w:t>
            </w:r>
            <w:r>
              <w:rPr>
                <w:rFonts w:ascii="Corbel" w:hAnsi="Corbel"/>
                <w:sz w:val="24"/>
                <w:szCs w:val="24"/>
              </w:rPr>
              <w:t xml:space="preserve">e dotyczące człowieka, </w:t>
            </w:r>
            <w:r w:rsidRPr="003722E7">
              <w:rPr>
                <w:rFonts w:ascii="Corbel" w:hAnsi="Corbel"/>
                <w:sz w:val="24"/>
                <w:szCs w:val="24"/>
              </w:rPr>
              <w:t xml:space="preserve"> ich rozwój i zmiany, na przykładzie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722E7">
              <w:rPr>
                <w:rFonts w:ascii="Corbel" w:hAnsi="Corbel"/>
                <w:sz w:val="24"/>
                <w:szCs w:val="24"/>
              </w:rPr>
              <w:t>myśli: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>- Sokratesa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>- Platona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>- Epikura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>- Marka Aureliusza</w:t>
            </w:r>
          </w:p>
          <w:p w:rsid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>- św. Augustyna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Kartezjusza</w:t>
            </w:r>
          </w:p>
          <w:p w:rsid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>- B. Pascala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A. Schopenhauera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>-  F. Nietzschego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>- M. Heideggera</w:t>
            </w:r>
          </w:p>
          <w:p w:rsidR="003722E7" w:rsidRPr="003722E7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>- J-P Sartre’a</w:t>
            </w:r>
          </w:p>
          <w:p w:rsidR="00385C90" w:rsidRPr="009C54AE" w:rsidRDefault="003722E7" w:rsidP="003722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722E7">
              <w:rPr>
                <w:rFonts w:ascii="Corbel" w:hAnsi="Corbel"/>
                <w:sz w:val="24"/>
                <w:szCs w:val="24"/>
              </w:rPr>
              <w:t xml:space="preserve">- E. </w:t>
            </w:r>
            <w:proofErr w:type="spellStart"/>
            <w:r w:rsidRPr="003722E7">
              <w:rPr>
                <w:rFonts w:ascii="Corbel" w:hAnsi="Corbel"/>
                <w:sz w:val="24"/>
                <w:szCs w:val="24"/>
              </w:rPr>
              <w:t>Lévinasa</w:t>
            </w:r>
            <w:proofErr w:type="spellEnd"/>
          </w:p>
        </w:tc>
      </w:tr>
      <w:bookmarkEnd w:id="2"/>
    </w:tbl>
    <w:p w:rsidR="00385C90" w:rsidRPr="009C54AE" w:rsidRDefault="00385C90" w:rsidP="00385C90">
      <w:pPr>
        <w:spacing w:after="0" w:line="240" w:lineRule="auto"/>
        <w:rPr>
          <w:rFonts w:ascii="Corbel" w:hAnsi="Corbel"/>
          <w:sz w:val="24"/>
          <w:szCs w:val="24"/>
        </w:rPr>
      </w:pPr>
    </w:p>
    <w:p w:rsidR="00385C90" w:rsidRPr="009C54AE" w:rsidRDefault="00385C90" w:rsidP="00385C9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85C90" w:rsidRPr="009C54AE" w:rsidRDefault="00385C90" w:rsidP="00385C9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5C90" w:rsidRPr="009C54AE" w:rsidTr="009067A4">
        <w:tc>
          <w:tcPr>
            <w:tcW w:w="9639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85C90" w:rsidRPr="009C54AE" w:rsidTr="009067A4">
        <w:tc>
          <w:tcPr>
            <w:tcW w:w="9639" w:type="dxa"/>
          </w:tcPr>
          <w:p w:rsidR="00385C90" w:rsidRPr="009C54AE" w:rsidRDefault="003722E7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fragmentów dzie</w:t>
            </w:r>
            <w:r w:rsidR="00B976DF">
              <w:rPr>
                <w:rFonts w:ascii="Corbel" w:hAnsi="Corbel"/>
                <w:sz w:val="24"/>
                <w:szCs w:val="24"/>
              </w:rPr>
              <w:t>ł ważnych dla filozofii człowieka.</w:t>
            </w:r>
          </w:p>
        </w:tc>
      </w:tr>
      <w:tr w:rsidR="00385C90" w:rsidRPr="009C54AE" w:rsidTr="009067A4">
        <w:tc>
          <w:tcPr>
            <w:tcW w:w="9639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85C90" w:rsidRPr="009C54AE" w:rsidTr="009067A4">
        <w:tc>
          <w:tcPr>
            <w:tcW w:w="9639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85C90" w:rsidRPr="009C54AE" w:rsidRDefault="00385C90" w:rsidP="00385C9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85C90" w:rsidRPr="00153C41" w:rsidRDefault="00385C90" w:rsidP="00385C9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:rsidR="00385C90" w:rsidRDefault="00385C90" w:rsidP="00385C9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 w:rsidRPr="00B976DF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:rsidR="00385C90" w:rsidRDefault="00385C90" w:rsidP="00385C9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B976DF">
        <w:rPr>
          <w:rFonts w:ascii="Corbel" w:hAnsi="Corbel"/>
          <w:b w:val="0"/>
          <w:i/>
          <w:smallCaps w:val="0"/>
          <w:sz w:val="20"/>
          <w:szCs w:val="20"/>
          <w:u w:val="single"/>
        </w:rPr>
        <w:t>analiza tekstów z dyskusją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385C90" w:rsidRPr="00153C41" w:rsidRDefault="00385C90" w:rsidP="00385C9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85C90" w:rsidRDefault="00385C90" w:rsidP="00385C9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85C90" w:rsidRDefault="00385C90" w:rsidP="00385C9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85C90" w:rsidRDefault="00385C90" w:rsidP="00385C9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85C90" w:rsidRDefault="00385C90" w:rsidP="00385C9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85C90" w:rsidRPr="009C54AE" w:rsidRDefault="00385C90" w:rsidP="00385C9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="00385C90" w:rsidRPr="009C54AE" w:rsidRDefault="00385C90" w:rsidP="00385C9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85C90" w:rsidRDefault="00385C90" w:rsidP="00385C9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B976DF" w:rsidRPr="009C54AE" w:rsidRDefault="00B976DF" w:rsidP="00385C9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240"/>
        <w:gridCol w:w="2117"/>
      </w:tblGrid>
      <w:tr w:rsidR="00B976DF" w:rsidRPr="009C54AE" w:rsidTr="009067A4">
        <w:tc>
          <w:tcPr>
            <w:tcW w:w="1163" w:type="dxa"/>
            <w:vAlign w:val="center"/>
          </w:tcPr>
          <w:p w:rsidR="00B976DF" w:rsidRPr="009C54AE" w:rsidRDefault="00B976DF" w:rsidP="00906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40" w:type="dxa"/>
            <w:vAlign w:val="center"/>
          </w:tcPr>
          <w:p w:rsidR="00B976DF" w:rsidRPr="009C54AE" w:rsidRDefault="00B976DF" w:rsidP="00906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B976DF" w:rsidRPr="009C54AE" w:rsidRDefault="00B976DF" w:rsidP="00906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B976DF" w:rsidRPr="009C54AE" w:rsidRDefault="00B976DF" w:rsidP="00906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976DF" w:rsidRPr="009C54AE" w:rsidRDefault="00B976DF" w:rsidP="00906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976DF" w:rsidRPr="009C54AE" w:rsidTr="009067A4">
        <w:tc>
          <w:tcPr>
            <w:tcW w:w="1163" w:type="dxa"/>
          </w:tcPr>
          <w:p w:rsidR="00B976DF" w:rsidRPr="00D75049" w:rsidRDefault="00B976DF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3" w:name="_Hlk113789857"/>
          </w:p>
        </w:tc>
        <w:tc>
          <w:tcPr>
            <w:tcW w:w="6240" w:type="dxa"/>
          </w:tcPr>
          <w:p w:rsidR="00B976DF" w:rsidRPr="00D75049" w:rsidRDefault="00B976DF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049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B976DF" w:rsidRPr="009C54AE" w:rsidRDefault="00B976DF" w:rsidP="009067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bookmarkEnd w:id="3"/>
      <w:tr w:rsidR="00B976DF" w:rsidRPr="009C54AE" w:rsidTr="009067A4">
        <w:tc>
          <w:tcPr>
            <w:tcW w:w="1163" w:type="dxa"/>
          </w:tcPr>
          <w:p w:rsidR="00B976DF" w:rsidRPr="00025DE3" w:rsidRDefault="00B976DF" w:rsidP="00B976D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 xml:space="preserve">K_W01, </w:t>
            </w:r>
          </w:p>
        </w:tc>
        <w:tc>
          <w:tcPr>
            <w:tcW w:w="6240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76DF" w:rsidRPr="009C54AE" w:rsidTr="009067A4">
        <w:tc>
          <w:tcPr>
            <w:tcW w:w="1163" w:type="dxa"/>
          </w:tcPr>
          <w:p w:rsidR="00B976DF" w:rsidRPr="00025DE3" w:rsidRDefault="00B976DF" w:rsidP="00B976D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K_W02,</w:t>
            </w:r>
          </w:p>
        </w:tc>
        <w:tc>
          <w:tcPr>
            <w:tcW w:w="6240" w:type="dxa"/>
          </w:tcPr>
          <w:p w:rsidR="00B976DF" w:rsidRPr="00D75049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76DF" w:rsidRPr="009C54AE" w:rsidTr="009067A4">
        <w:tc>
          <w:tcPr>
            <w:tcW w:w="1163" w:type="dxa"/>
          </w:tcPr>
          <w:p w:rsidR="00B976DF" w:rsidRPr="00025DE3" w:rsidRDefault="00B976DF" w:rsidP="00B976D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 xml:space="preserve">K_U01, </w:t>
            </w:r>
          </w:p>
        </w:tc>
        <w:tc>
          <w:tcPr>
            <w:tcW w:w="6240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76DF" w:rsidRPr="009C54AE" w:rsidTr="009067A4">
        <w:tc>
          <w:tcPr>
            <w:tcW w:w="1163" w:type="dxa"/>
          </w:tcPr>
          <w:p w:rsidR="00B976DF" w:rsidRPr="00025DE3" w:rsidRDefault="00B976DF" w:rsidP="00B976D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 xml:space="preserve">K_U02, </w:t>
            </w:r>
          </w:p>
        </w:tc>
        <w:tc>
          <w:tcPr>
            <w:tcW w:w="6240" w:type="dxa"/>
          </w:tcPr>
          <w:p w:rsidR="00B976DF" w:rsidRPr="00D75049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76DF" w:rsidRPr="009C54AE" w:rsidTr="009067A4">
        <w:tc>
          <w:tcPr>
            <w:tcW w:w="1163" w:type="dxa"/>
          </w:tcPr>
          <w:p w:rsidR="00B976DF" w:rsidRPr="00025DE3" w:rsidRDefault="00B976DF" w:rsidP="00B976D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K_K02,</w:t>
            </w:r>
          </w:p>
        </w:tc>
        <w:tc>
          <w:tcPr>
            <w:tcW w:w="6240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3564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76DF" w:rsidRPr="009C54AE" w:rsidTr="009067A4">
        <w:tc>
          <w:tcPr>
            <w:tcW w:w="1163" w:type="dxa"/>
          </w:tcPr>
          <w:p w:rsidR="00B976DF" w:rsidRPr="00025DE3" w:rsidRDefault="00B976DF" w:rsidP="00B976D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K_K03</w:t>
            </w:r>
          </w:p>
        </w:tc>
        <w:tc>
          <w:tcPr>
            <w:tcW w:w="6240" w:type="dxa"/>
          </w:tcPr>
          <w:p w:rsidR="00B976DF" w:rsidRPr="002054D7" w:rsidRDefault="00F931DC" w:rsidP="00B976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B976DF" w:rsidRPr="00135647" w:rsidRDefault="00F931DC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76DF" w:rsidRPr="009C54AE" w:rsidTr="00B976DF">
        <w:tc>
          <w:tcPr>
            <w:tcW w:w="1163" w:type="dxa"/>
            <w:vAlign w:val="center"/>
          </w:tcPr>
          <w:p w:rsidR="00B976DF" w:rsidRPr="009C54AE" w:rsidRDefault="00B976DF" w:rsidP="00B976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240" w:type="dxa"/>
            <w:vAlign w:val="center"/>
          </w:tcPr>
          <w:p w:rsidR="00B976DF" w:rsidRPr="009C54AE" w:rsidRDefault="00B976DF" w:rsidP="00B976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B976DF" w:rsidRPr="009C54AE" w:rsidRDefault="00B976DF" w:rsidP="00B976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976DF" w:rsidRPr="009C54AE" w:rsidTr="00B976DF">
        <w:tc>
          <w:tcPr>
            <w:tcW w:w="1163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240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17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976DF" w:rsidRPr="009C54AE" w:rsidTr="00B976DF">
        <w:tc>
          <w:tcPr>
            <w:tcW w:w="1163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240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17" w:type="dxa"/>
          </w:tcPr>
          <w:p w:rsidR="00B976DF" w:rsidRPr="009C54AE" w:rsidRDefault="00B976DF" w:rsidP="00B97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85C90" w:rsidRPr="009C54AE" w:rsidRDefault="00385C90" w:rsidP="00385C9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="00385C90" w:rsidRPr="009C54AE" w:rsidRDefault="00385C90" w:rsidP="00385C9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5C90" w:rsidRPr="009C54AE" w:rsidTr="009067A4">
        <w:tc>
          <w:tcPr>
            <w:tcW w:w="9670" w:type="dxa"/>
          </w:tcPr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85C90" w:rsidRPr="009C54AE" w:rsidRDefault="00B976DF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egzamin</w:t>
            </w:r>
          </w:p>
        </w:tc>
      </w:tr>
    </w:tbl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85C90" w:rsidRPr="009C54AE" w:rsidRDefault="00385C90" w:rsidP="00385C9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385C90" w:rsidRPr="009C54AE" w:rsidTr="009067A4">
        <w:tc>
          <w:tcPr>
            <w:tcW w:w="4962" w:type="dxa"/>
            <w:vAlign w:val="center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385C90" w:rsidRPr="009C54AE" w:rsidTr="009067A4">
        <w:tc>
          <w:tcPr>
            <w:tcW w:w="4962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wynikające</w:t>
            </w:r>
            <w:r w:rsidRPr="009C1331">
              <w:t>z</w:t>
            </w:r>
            <w:proofErr w:type="spellEnd"/>
            <w:r>
              <w:t> </w:t>
            </w:r>
            <w:proofErr w:type="spellStart"/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385C90" w:rsidRPr="009C54AE" w:rsidRDefault="00B976DF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385C90" w:rsidRPr="009C54AE" w:rsidTr="009067A4">
        <w:tc>
          <w:tcPr>
            <w:tcW w:w="4962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385C90" w:rsidRPr="009C54AE" w:rsidRDefault="00B976DF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85C90" w:rsidRPr="009C54AE" w:rsidTr="009067A4">
        <w:tc>
          <w:tcPr>
            <w:tcW w:w="4962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85C90" w:rsidRPr="009C54AE" w:rsidTr="009067A4">
        <w:tc>
          <w:tcPr>
            <w:tcW w:w="4962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85C90" w:rsidRPr="009C54AE" w:rsidRDefault="00B976DF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385C90" w:rsidRPr="009C54AE" w:rsidTr="009067A4">
        <w:tc>
          <w:tcPr>
            <w:tcW w:w="4962" w:type="dxa"/>
          </w:tcPr>
          <w:p w:rsidR="00385C90" w:rsidRPr="009C54AE" w:rsidRDefault="00385C90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85C90" w:rsidRPr="009C54AE" w:rsidRDefault="00B976DF" w:rsidP="0090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385C90" w:rsidRPr="009C54AE" w:rsidRDefault="00385C90" w:rsidP="00385C9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385C90" w:rsidRPr="009C54AE" w:rsidRDefault="00385C90" w:rsidP="00385C9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85C90" w:rsidRPr="009C54AE" w:rsidTr="009067A4">
        <w:trPr>
          <w:trHeight w:val="397"/>
        </w:trPr>
        <w:tc>
          <w:tcPr>
            <w:tcW w:w="3544" w:type="dxa"/>
          </w:tcPr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85C90" w:rsidRPr="009C54AE" w:rsidTr="009067A4">
        <w:trPr>
          <w:trHeight w:val="397"/>
        </w:trPr>
        <w:tc>
          <w:tcPr>
            <w:tcW w:w="3544" w:type="dxa"/>
          </w:tcPr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85C90" w:rsidRPr="009C54AE" w:rsidRDefault="00385C90" w:rsidP="00385C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385C90" w:rsidRPr="009C54AE" w:rsidRDefault="00385C90" w:rsidP="00385C9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85C90" w:rsidRPr="009C54AE" w:rsidTr="009067A4">
        <w:trPr>
          <w:trHeight w:val="397"/>
        </w:trPr>
        <w:tc>
          <w:tcPr>
            <w:tcW w:w="7513" w:type="dxa"/>
          </w:tcPr>
          <w:p w:rsidR="00385C90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lastRenderedPageBreak/>
              <w:t>Anzenbacher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Arno, Wprowadzenie do filozofii, Kraków 2005.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Arystoteles, O duszy, Warszawa 1972.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Bierdiajew Mikołaj, O przeznaczeniu człowieka, Kęty 2005.</w:t>
            </w:r>
          </w:p>
          <w:p w:rsidR="00B976DF" w:rsidRDefault="00B976DF" w:rsidP="00B976DF">
            <w:pPr>
              <w:spacing w:after="0" w:line="240" w:lineRule="auto"/>
              <w:rPr>
                <w:rFonts w:ascii="Roboto" w:hAnsi="Roboto"/>
                <w:color w:val="06022E"/>
                <w:sz w:val="23"/>
                <w:szCs w:val="23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A.</w:t>
            </w:r>
            <w:r w:rsidRPr="00B976DF">
              <w:rPr>
                <w:rFonts w:ascii="Corbel" w:hAnsi="Corbel"/>
                <w:color w:val="000000"/>
                <w:sz w:val="24"/>
                <w:szCs w:val="24"/>
              </w:rPr>
              <w:t>Bobko</w:t>
            </w:r>
            <w:proofErr w:type="spellEnd"/>
            <w:r w:rsidRPr="00B976DF">
              <w:rPr>
                <w:rFonts w:ascii="Corbel" w:hAnsi="Corbel"/>
                <w:color w:val="000000"/>
                <w:sz w:val="24"/>
                <w:szCs w:val="24"/>
              </w:rPr>
              <w:t xml:space="preserve"> „Myślenie wobec zła”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Böhme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G. (1998) Antropologia filozoficzna. Ujęcie pragmatyczne,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Cassirer E., Esej o człowieku. Wstęp do filozofii kultury, Warszawa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Cioran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Emil, Na szczytach rozpaczy, Kraków 1992.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Dąbrowski Kazimierz, Dezintegracja pozytywna, Warszawa 1979.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Descartes Rene, Rozprawa o metodzie, Warszawa 1980.</w:t>
            </w:r>
          </w:p>
          <w:p w:rsidR="003722E7" w:rsidRDefault="003722E7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t xml:space="preserve">Gert </w:t>
            </w:r>
            <w:proofErr w:type="spellStart"/>
            <w:r>
              <w:t>Haeffner</w:t>
            </w:r>
            <w:proofErr w:type="spellEnd"/>
            <w:r>
              <w:t>, Wprowadzenie do antropologii filozoficznej, Kraków: 2014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Feuerbach Ludwig, Wybór pism, </w:t>
            </w: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t.I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>-II, Warszawa 1988.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Frankl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E., Homo </w:t>
            </w: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patiens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>, Warszawa 1998.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Georg W.F. Hegel, Wykłady z filozofii dziejów, t. I-</w:t>
            </w: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II,Warszawa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1958.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Haeffner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G., Wprowadzenie do antropologii filozoficznej, Kraków 2006.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Ingarden R., Książeczka o człowieku, Kraków 1987.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Kant I., Antropologia w ujęciu pragmatycznym, Warszawa 2005.</w:t>
            </w:r>
          </w:p>
          <w:p w:rsidR="00B976DF" w:rsidRDefault="00B976D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 w:rsidRPr="00B976DF">
              <w:rPr>
                <w:rFonts w:ascii="Roboto" w:hAnsi="Roboto"/>
                <w:color w:val="06022E"/>
                <w:sz w:val="23"/>
                <w:szCs w:val="23"/>
              </w:rPr>
              <w:t>Kant „Religia w obrębie samego rozumu”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Krąpiec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M., Ja – człowiek, Zarys antropologii filozoficznej, Lublin 1979.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Marks K. Praca wyobcowana,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Platon, Uczta, </w:t>
            </w: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Eutyfron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, Obrona Sokratesa, </w:t>
            </w: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Kriton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>, Fedon, Warszawa 1984.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Sartre J. P., Egzystencjalizm jest humanizmem, Warszawa 1998.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Scheler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M., Pisma z antropologii filozoficznej i teorii wiedzy,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Scheler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M. (1994) Cierpienie, śmierć, dalsze życie Warszawa, PWN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Studia z filozofii niemieckiej, t. 4: Antropologia filozoficzna, red. S. Czerniak, J. </w:t>
            </w: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Rolewski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>,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Suchodolski Bogdan, Kim jest człowiek?, Warszawa 1976.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św. Augustyn, O Trójcy Świętej, Kraków 1996.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św. Tomasz, Kwestia o duszy, Kraków 1996.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Taylor Ch., Źródła podmiotowości. Narodziny tożsamości nowoczesnej, Warszawa 2001.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proofErr w:type="spellStart"/>
            <w:r>
              <w:rPr>
                <w:rFonts w:ascii="Roboto" w:hAnsi="Roboto"/>
                <w:color w:val="06022E"/>
                <w:sz w:val="23"/>
                <w:szCs w:val="23"/>
              </w:rPr>
              <w:t>Teilhard</w:t>
            </w:r>
            <w:proofErr w:type="spellEnd"/>
            <w:r>
              <w:rPr>
                <w:rFonts w:ascii="Roboto" w:hAnsi="Roboto"/>
                <w:color w:val="06022E"/>
                <w:sz w:val="23"/>
                <w:szCs w:val="23"/>
              </w:rPr>
              <w:t xml:space="preserve"> de Chardin Pierre, Wybór pism, PAX, Warszawa 1966.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Tischner J., Filozofia dramatu, Kraków 1998.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Tomasz z Akwinu, Traktat o człowieku. Summa teologii, 1, 75-89, Toruń 2004.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Unamuno Miguel de, O poczuciu tragiczności życia wśród ludzi i wśród narodów, Warszawa 1987.</w:t>
            </w:r>
          </w:p>
          <w:p w:rsidR="008F7C0F" w:rsidRDefault="008F7C0F" w:rsidP="008F7C0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  <w:r>
              <w:rPr>
                <w:rFonts w:ascii="Roboto" w:hAnsi="Roboto"/>
                <w:color w:val="06022E"/>
                <w:sz w:val="23"/>
                <w:szCs w:val="23"/>
              </w:rPr>
              <w:t>Wojtyła K., Miłość i odpowiedzialność,</w:t>
            </w:r>
          </w:p>
          <w:p w:rsidR="008F7C0F" w:rsidRDefault="008F7C0F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F7C0F" w:rsidRDefault="008F7C0F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F7C0F" w:rsidRDefault="008F7C0F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F7C0F" w:rsidRDefault="008F7C0F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F7C0F" w:rsidRDefault="008F7C0F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F7C0F" w:rsidRPr="009C54AE" w:rsidRDefault="008F7C0F" w:rsidP="00906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85C90" w:rsidRPr="009C54AE" w:rsidTr="009067A4">
        <w:trPr>
          <w:trHeight w:val="397"/>
        </w:trPr>
        <w:tc>
          <w:tcPr>
            <w:tcW w:w="7513" w:type="dxa"/>
          </w:tcPr>
          <w:p w:rsidR="00385C90" w:rsidRPr="009C54AE" w:rsidRDefault="00385C90" w:rsidP="009067A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</w:tc>
      </w:tr>
    </w:tbl>
    <w:p w:rsidR="00385C90" w:rsidRPr="009C54AE" w:rsidRDefault="00385C90" w:rsidP="00385C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5C90" w:rsidRPr="009C54AE" w:rsidRDefault="00385C90" w:rsidP="00385C9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5C90" w:rsidRPr="009C54AE" w:rsidRDefault="00385C90" w:rsidP="00385C9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678D8" w:rsidRDefault="009F1198"/>
    <w:sectPr w:rsidR="00A678D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198" w:rsidRDefault="009F1198" w:rsidP="00385C90">
      <w:pPr>
        <w:spacing w:after="0" w:line="240" w:lineRule="auto"/>
      </w:pPr>
      <w:r>
        <w:separator/>
      </w:r>
    </w:p>
  </w:endnote>
  <w:endnote w:type="continuationSeparator" w:id="0">
    <w:p w:rsidR="009F1198" w:rsidRDefault="009F1198" w:rsidP="00385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198" w:rsidRDefault="009F1198" w:rsidP="00385C90">
      <w:pPr>
        <w:spacing w:after="0" w:line="240" w:lineRule="auto"/>
      </w:pPr>
      <w:r>
        <w:separator/>
      </w:r>
    </w:p>
  </w:footnote>
  <w:footnote w:type="continuationSeparator" w:id="0">
    <w:p w:rsidR="009F1198" w:rsidRDefault="009F1198" w:rsidP="00385C90">
      <w:pPr>
        <w:spacing w:after="0" w:line="240" w:lineRule="auto"/>
      </w:pPr>
      <w:r>
        <w:continuationSeparator/>
      </w:r>
    </w:p>
  </w:footnote>
  <w:footnote w:id="1">
    <w:p w:rsidR="00385C90" w:rsidRDefault="00385C90" w:rsidP="00385C9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E4114"/>
    <w:multiLevelType w:val="hybridMultilevel"/>
    <w:tmpl w:val="E75427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90"/>
    <w:rsid w:val="000A33F9"/>
    <w:rsid w:val="001416BC"/>
    <w:rsid w:val="001444E3"/>
    <w:rsid w:val="003722E7"/>
    <w:rsid w:val="00385C90"/>
    <w:rsid w:val="004625AA"/>
    <w:rsid w:val="00536157"/>
    <w:rsid w:val="0066151B"/>
    <w:rsid w:val="00791301"/>
    <w:rsid w:val="00855192"/>
    <w:rsid w:val="0086557C"/>
    <w:rsid w:val="008F7C0F"/>
    <w:rsid w:val="009F1198"/>
    <w:rsid w:val="00B976DF"/>
    <w:rsid w:val="00D56873"/>
    <w:rsid w:val="00E22B6D"/>
    <w:rsid w:val="00E740C4"/>
    <w:rsid w:val="00F9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5698F"/>
  <w15:chartTrackingRefBased/>
  <w15:docId w15:val="{680D0512-E3EB-4769-AEE6-08EE8B8B2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5C90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5C9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5C9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5C90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5C90"/>
    <w:rPr>
      <w:vertAlign w:val="superscript"/>
    </w:rPr>
  </w:style>
  <w:style w:type="paragraph" w:customStyle="1" w:styleId="Punktygwne">
    <w:name w:val="Punkty główne"/>
    <w:basedOn w:val="Normalny"/>
    <w:rsid w:val="00385C9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85C9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85C9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85C9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85C9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85C9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85C9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85C90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5C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5C90"/>
    <w:rPr>
      <w:rFonts w:ascii="Calibri" w:eastAsia="Calibri" w:hAnsi="Calibri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8F7C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1054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Pasternak</dc:creator>
  <cp:keywords/>
  <dc:description/>
  <cp:lastModifiedBy>Użytkownik systemu Windows</cp:lastModifiedBy>
  <cp:revision>4</cp:revision>
  <cp:lastPrinted>2022-12-09T09:44:00Z</cp:lastPrinted>
  <dcterms:created xsi:type="dcterms:W3CDTF">2022-12-09T09:44:00Z</dcterms:created>
  <dcterms:modified xsi:type="dcterms:W3CDTF">2024-08-13T08:40:00Z</dcterms:modified>
</cp:coreProperties>
</file>